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br w:type="page"/>
      </w:r>
    </w:p>
    <w:p>
      <w:pPr>
        <w:spacing w:before="2000"/>
        <w:jc w:val="center"/>
      </w:pPr>
      <w:r>
        <w:rPr>
          <w:rFonts w:ascii="Georgia" w:cs="Georgia" w:eastAsia="Georgia" w:hAnsi="Georgia"/>
          <w:b/>
          <w:bCs/>
          <w:sz w:val="52"/>
          <w:szCs w:val="52"/>
        </w:rPr>
        <w:t xml:space="preserve">GOD IS BRAZILIAN,</w:t>
      </w:r>
    </w:p>
    <w:p>
      <w:pPr>
        <w:jc w:val="center"/>
      </w:pPr>
      <w:r>
        <w:rPr>
          <w:rFonts w:ascii="Georgia" w:cs="Georgia" w:eastAsia="Georgia" w:hAnsi="Georgia"/>
          <w:b/>
          <w:bCs/>
          <w:sz w:val="52"/>
          <w:szCs w:val="52"/>
        </w:rPr>
        <w:t xml:space="preserve">BUT THE POPE IS ARGENTINIAN</w:t>
      </w:r>
    </w:p>
    <w:p>
      <w:pPr>
        <w:spacing w:before="400"/>
        <w:jc w:val="center"/>
      </w:pPr>
      <w:r>
        <w:rPr>
          <w:rFonts w:ascii="Georgia" w:cs="Georgia" w:eastAsia="Georgia" w:hAnsi="Georgia"/>
          <w:i/>
          <w:iCs/>
          <w:sz w:val="32"/>
          <w:szCs w:val="32"/>
        </w:rPr>
        <w:t xml:space="preserve">Faith, Philosophy, and the Gospel of Prosperity</w:t>
      </w:r>
    </w:p>
    <w:p>
      <w:pPr>
        <w:spacing w:before="800"/>
        <w:jc w:val="center"/>
      </w:pPr>
      <w:r>
        <w:rPr>
          <w:rFonts w:ascii="Georgia" w:cs="Georgia" w:eastAsia="Georgia" w:hAnsi="Georgia"/>
          <w:sz w:val="28"/>
          <w:szCs w:val="28"/>
        </w:rPr>
        <w:t xml:space="preserve">Gustavo Paula dos Santos</w:t>
      </w:r>
    </w:p>
    <w:p>
      <w:r>
        <w:br w:type="page"/>
      </w:r>
    </w:p>
    <w:p>
      <w:pPr>
        <w:pStyle w:val="Heading1"/>
        <w:spacing w:after="200" w:before="400"/>
      </w:pPr>
      <w:r>
        <w:rPr>
          <w:rFonts w:ascii="Georgia" w:cs="Georgia" w:eastAsia="Georgia" w:hAnsi="Georgia"/>
          <w:b/>
          <w:bCs/>
          <w:caps/>
          <w:sz w:val="28"/>
          <w:szCs w:val="28"/>
        </w:rPr>
        <w:t xml:space="preserve">CHAPTER 1 — THE FIRST WAVE</w:t>
      </w:r>
    </w:p>
    <w:p>
      <w:pPr>
        <w:spacing w:after="160" w:before="160" w:line="360"/>
        <w:jc w:val="both"/>
      </w:pPr>
      <w:r>
        <w:rPr>
          <w:rFonts w:ascii="Georgia" w:cs="Georgia" w:eastAsia="Georgia" w:hAnsi="Georgia"/>
          <w:sz w:val="24"/>
          <w:szCs w:val="24"/>
        </w:rPr>
        <w:t xml:space="preserve">Pentecostalism arrived in Brazil in the early twentieth century — specifically in 1910, when two Swedish missionaries from the United States, Gunnar Vingren and Daniel Berg, brought a new form of faith to Belém do Pará. They planted the Assembleia de Deus — the Assembly of God — which would become one of the largest Pentecostal movements in the world.</w:t>
      </w:r>
    </w:p>
    <w:p>
      <w:pPr>
        <w:spacing w:after="160" w:before="160" w:line="360"/>
        <w:jc w:val="both"/>
      </w:pPr>
      <w:r>
        <w:rPr>
          <w:rFonts w:ascii="Georgia" w:cs="Georgia" w:eastAsia="Georgia" w:hAnsi="Georgia"/>
          <w:sz w:val="24"/>
          <w:szCs w:val="24"/>
        </w:rPr>
        <w:t xml:space="preserve">The first wave of Brazilian Pentecostalism was characterized by austerity, separation from the world, and a radical emphasis on holiness. These early believers rejected television, cinema, and political engagement. Their faith was embodied, physical, pneumatic — centered on the gifts of the Holy Spirit: speaking in tongues, healing, prophecy.</w:t>
      </w:r>
    </w:p>
    <w:p>
      <w:pPr>
        <w:spacing w:after="160" w:before="160" w:line="360"/>
        <w:jc w:val="both"/>
      </w:pPr>
      <w:r>
        <w:rPr>
          <w:rFonts w:ascii="Georgia" w:cs="Georgia" w:eastAsia="Georgia" w:hAnsi="Georgia"/>
          <w:sz w:val="24"/>
          <w:szCs w:val="24"/>
        </w:rPr>
        <w:t xml:space="preserve">What mattered was the encounter with the Living God — not theology, not doctrine, not institution. These were ordinary people, poor people, workers and washerwomen, who found in Pentecostal fire something that neither the Catholic Church nor the secular world could offer: the direct experience of the divine.</w:t>
      </w:r>
    </w:p>
    <w:p>
      <w:r>
        <w:br w:type="page"/>
      </w:r>
    </w:p>
    <w:p>
      <w:pPr>
        <w:pStyle w:val="Heading1"/>
        <w:spacing w:after="200" w:before="400"/>
      </w:pPr>
      <w:r>
        <w:rPr>
          <w:rFonts w:ascii="Georgia" w:cs="Georgia" w:eastAsia="Georgia" w:hAnsi="Georgia"/>
          <w:b/>
          <w:bCs/>
          <w:caps/>
          <w:sz w:val="28"/>
          <w:szCs w:val="28"/>
        </w:rPr>
        <w:t xml:space="preserve">CHAPTER 2 — THE SECOND WAVE</w:t>
      </w:r>
    </w:p>
    <w:p>
      <w:pPr>
        <w:spacing w:after="160" w:before="160" w:line="360"/>
        <w:jc w:val="both"/>
      </w:pPr>
      <w:r>
        <w:rPr>
          <w:rFonts w:ascii="Georgia" w:cs="Georgia" w:eastAsia="Georgia" w:hAnsi="Georgia"/>
          <w:sz w:val="24"/>
          <w:szCs w:val="24"/>
        </w:rPr>
        <w:t xml:space="preserve">The second wave arrived in the 1950s and 1960s, with movements like the Igreja do Evangelho Quadrangular — the Foursquare Gospel Church — bringing faith healing crusades to Brazil. The American preacher Harold Williams organized enormous tent campaigns across the country, drawing hundreds of thousands.</w:t>
      </w:r>
    </w:p>
    <w:p>
      <w:pPr>
        <w:spacing w:after="160" w:before="160" w:line="360"/>
        <w:jc w:val="both"/>
      </w:pPr>
      <w:r>
        <w:rPr>
          <w:rFonts w:ascii="Georgia" w:cs="Georgia" w:eastAsia="Georgia" w:hAnsi="Georgia"/>
          <w:sz w:val="24"/>
          <w:szCs w:val="24"/>
        </w:rPr>
        <w:t xml:space="preserve">This was the era of the great healers. Crowds gathered in open fields, stadiums, public squares — anywhere a tent could be raised and a microphone switched on. People brought their sick on stretchers. They came from the interior, from rural towns, from favelas.</w:t>
      </w:r>
    </w:p>
    <w:p>
      <w:pPr>
        <w:spacing w:after="160" w:before="160" w:line="360"/>
        <w:jc w:val="both"/>
      </w:pPr>
      <w:r>
        <w:rPr>
          <w:rFonts w:ascii="Georgia" w:cs="Georgia" w:eastAsia="Georgia" w:hAnsi="Georgia"/>
          <w:sz w:val="24"/>
          <w:szCs w:val="24"/>
        </w:rPr>
        <w:t xml:space="preserve">The miracles became the message. And the message spread.</w:t>
      </w:r>
    </w:p>
    <w:p>
      <w:r>
        <w:br w:type="page"/>
      </w:r>
    </w:p>
    <w:p>
      <w:pPr>
        <w:pStyle w:val="Heading1"/>
        <w:spacing w:after="200" w:before="400"/>
      </w:pPr>
      <w:r>
        <w:rPr>
          <w:rFonts w:ascii="Georgia" w:cs="Georgia" w:eastAsia="Georgia" w:hAnsi="Georgia"/>
          <w:b/>
          <w:bCs/>
          <w:caps/>
          <w:sz w:val="28"/>
          <w:szCs w:val="28"/>
        </w:rPr>
        <w:t xml:space="preserve">CHAPTER 3 — NEO-PENTECOSTALISM</w:t>
      </w:r>
    </w:p>
    <w:p>
      <w:pPr>
        <w:spacing w:after="160" w:before="160" w:line="360"/>
        <w:jc w:val="both"/>
      </w:pPr>
      <w:r>
        <w:rPr>
          <w:rFonts w:ascii="Georgia" w:cs="Georgia" w:eastAsia="Georgia" w:hAnsi="Georgia"/>
          <w:sz w:val="24"/>
          <w:szCs w:val="24"/>
        </w:rPr>
        <w:t xml:space="preserve">The third wave — Neo-Pentecostalism — transformed everything. It arrived in the 1970s and reached full force by the 1980s and 1990s, producing institutions of an entirely different character.</w:t>
      </w:r>
    </w:p>
    <w:p>
      <w:pPr>
        <w:spacing w:after="160" w:before="160" w:line="360"/>
        <w:jc w:val="both"/>
      </w:pPr>
      <w:r>
        <w:rPr>
          <w:rFonts w:ascii="Georgia" w:cs="Georgia" w:eastAsia="Georgia" w:hAnsi="Georgia"/>
          <w:sz w:val="24"/>
          <w:szCs w:val="24"/>
        </w:rPr>
        <w:t xml:space="preserve">Where the first and second waves emphasized personal holiness and divine encounter, Neo-Pentecostalism emphasized conquest. The Christian was no longer a pilgrim passing through the world — he was a warrior taking territory. The enemy was the devil. The battlefield was the economy, the political system, the media, the culture.</w:t>
      </w:r>
    </w:p>
    <w:p>
      <w:pPr>
        <w:spacing w:after="160" w:before="160" w:line="360"/>
        <w:jc w:val="both"/>
      </w:pPr>
      <w:r>
        <w:rPr>
          <w:rFonts w:ascii="Georgia" w:cs="Georgia" w:eastAsia="Georgia" w:hAnsi="Georgia"/>
          <w:sz w:val="24"/>
          <w:szCs w:val="24"/>
        </w:rPr>
        <w:t xml:space="preserve">And the weapon was faith — specifically, financial faith. The Theology of Prosperity was not invented in Brazil, but Brazil became its most fertile soil.</w:t>
      </w:r>
    </w:p>
    <w:p>
      <w:r>
        <w:br w:type="page"/>
      </w:r>
    </w:p>
    <w:p>
      <w:pPr>
        <w:pStyle w:val="Heading1"/>
        <w:spacing w:after="200" w:before="400"/>
      </w:pPr>
      <w:r>
        <w:rPr>
          <w:rFonts w:ascii="Georgia" w:cs="Georgia" w:eastAsia="Georgia" w:hAnsi="Georgia"/>
          <w:b/>
          <w:bCs/>
          <w:caps/>
          <w:sz w:val="28"/>
          <w:szCs w:val="28"/>
        </w:rPr>
        <w:t xml:space="preserve">CHAPTER 4 — THE THEOLOGY OF PROSPERITY</w:t>
      </w:r>
    </w:p>
    <w:p>
      <w:pPr>
        <w:spacing w:after="160" w:before="160" w:line="360"/>
        <w:jc w:val="both"/>
      </w:pPr>
      <w:r>
        <w:rPr>
          <w:rFonts w:ascii="Georgia" w:cs="Georgia" w:eastAsia="Georgia" w:hAnsi="Georgia"/>
          <w:sz w:val="24"/>
          <w:szCs w:val="24"/>
        </w:rPr>
        <w:t xml:space="preserve">The Theology of Prosperity teaches a simple equation: faith plus tithe equals blessing. Give to God — through the church — and God will multiply it back to you. Health. Wealth. Victory. These are the rights of every believer.</w:t>
      </w:r>
    </w:p>
    <w:p>
      <w:pPr>
        <w:spacing w:after="160" w:before="160" w:line="360"/>
        <w:jc w:val="both"/>
      </w:pPr>
      <w:r>
        <w:rPr>
          <w:rFonts w:ascii="Georgia" w:cs="Georgia" w:eastAsia="Georgia" w:hAnsi="Georgia"/>
          <w:sz w:val="24"/>
          <w:szCs w:val="24"/>
        </w:rPr>
        <w:t xml:space="preserve">Edir Macedo, founder of the Universal Church of the Kingdom of God (UCKG), became the architect of this theology in its most aggressive Brazilian form. Through the concept of 'fogueira santa' — the holy bonfire — believers were invited to sacrifice everything: jewelry, savings, future income.</w:t>
      </w:r>
    </w:p>
    <w:p>
      <w:pPr>
        <w:spacing w:after="160" w:before="160" w:line="360"/>
        <w:jc w:val="both"/>
      </w:pPr>
      <w:r>
        <w:rPr>
          <w:rFonts w:ascii="Georgia" w:cs="Georgia" w:eastAsia="Georgia" w:hAnsi="Georgia"/>
          <w:sz w:val="24"/>
          <w:szCs w:val="24"/>
        </w:rPr>
        <w:t xml:space="preserve">The UCKG grew at a speed that shocked sociologists. Within decades, it owned television networks, newspapers, banks, and real estate. It became a political force, a media empire, a financial machine — all wrapped in the language of the Holy Spirit.</w:t>
      </w:r>
    </w:p>
    <w:p>
      <w:pPr>
        <w:spacing w:after="160" w:before="160" w:line="360"/>
        <w:jc w:val="both"/>
      </w:pPr>
      <w:r>
        <w:rPr>
          <w:rFonts w:ascii="Georgia" w:cs="Georgia" w:eastAsia="Georgia" w:hAnsi="Georgia"/>
          <w:sz w:val="24"/>
          <w:szCs w:val="24"/>
        </w:rPr>
        <w:t xml:space="preserve">As Ricardo Mariano documented: 'Perfect health, the cure of diseases, material prosperity, triumph over the devil, a life full of victory and happiness — these Christians' rights, announced in the Bible, feature among the most frequently declared blessings.'</w:t>
      </w:r>
    </w:p>
    <w:p>
      <w:pPr>
        <w:spacing w:after="160" w:before="160" w:line="360"/>
        <w:jc w:val="both"/>
      </w:pPr>
      <w:r>
        <w:rPr>
          <w:rFonts w:ascii="Georgia" w:cs="Georgia" w:eastAsia="Georgia" w:hAnsi="Georgia"/>
          <w:sz w:val="24"/>
          <w:szCs w:val="24"/>
        </w:rPr>
        <w:t xml:space="preserve">The ritual of exorcism became central to UCKG services. During prayer, church workers circulated through the temple — scanning each person in search of hidden demons. The release was public, dramatic, televised. It was theater and it was theology at the same time.</w:t>
      </w:r>
    </w:p>
    <w:p>
      <w:r>
        <w:br w:type="page"/>
      </w:r>
    </w:p>
    <w:p>
      <w:pPr>
        <w:pStyle w:val="Heading1"/>
        <w:spacing w:after="200" w:before="400"/>
      </w:pPr>
      <w:r>
        <w:rPr>
          <w:rFonts w:ascii="Georgia" w:cs="Georgia" w:eastAsia="Georgia" w:hAnsi="Georgia"/>
          <w:b/>
          <w:bCs/>
          <w:caps/>
          <w:sz w:val="28"/>
          <w:szCs w:val="28"/>
        </w:rPr>
        <w:t xml:space="preserve">CHAPTER 5 — THE MEDIA AND THE MESSAGE</w:t>
      </w:r>
    </w:p>
    <w:p>
      <w:pPr>
        <w:spacing w:after="160" w:before="160" w:line="360"/>
        <w:jc w:val="both"/>
      </w:pPr>
      <w:r>
        <w:rPr>
          <w:rFonts w:ascii="Georgia" w:cs="Georgia" w:eastAsia="Georgia" w:hAnsi="Georgia"/>
          <w:sz w:val="24"/>
          <w:szCs w:val="24"/>
        </w:rPr>
        <w:t xml:space="preserve">The genius of Neo-Pentecostalism was its understanding of media before media scholars understood it themselves.</w:t>
      </w:r>
    </w:p>
    <w:p>
      <w:pPr>
        <w:spacing w:after="160" w:before="160" w:line="360"/>
        <w:jc w:val="both"/>
      </w:pPr>
      <w:r>
        <w:rPr>
          <w:rFonts w:ascii="Georgia" w:cs="Georgia" w:eastAsia="Georgia" w:hAnsi="Georgia"/>
          <w:sz w:val="24"/>
          <w:szCs w:val="24"/>
        </w:rPr>
        <w:t xml:space="preserve">Radio came first. Then television. Then the internet. At each stage, the Neo-Pentecostal churches were among the first to adapt, to purchase airtime, to build their own networks.</w:t>
      </w:r>
    </w:p>
    <w:p>
      <w:pPr>
        <w:spacing w:after="160" w:before="160" w:line="360"/>
        <w:jc w:val="both"/>
      </w:pPr>
      <w:r>
        <w:rPr>
          <w:rFonts w:ascii="Georgia" w:cs="Georgia" w:eastAsia="Georgia" w:hAnsi="Georgia"/>
          <w:sz w:val="24"/>
          <w:szCs w:val="24"/>
        </w:rPr>
        <w:t xml:space="preserve">Macedo's Record TV became the second largest television network in Brazil. R.R. Soares of the International Church of God's Grace built a media presence that reached across the Portuguese-speaking world. Bishop Valdemiro Santiago of the World Church of God's Power competed aggressively for the same audience.</w:t>
      </w:r>
    </w:p>
    <w:p>
      <w:pPr>
        <w:spacing w:after="160" w:before="160" w:line="360"/>
        <w:jc w:val="both"/>
      </w:pPr>
      <w:r>
        <w:rPr>
          <w:rFonts w:ascii="Georgia" w:cs="Georgia" w:eastAsia="Georgia" w:hAnsi="Georgia"/>
          <w:sz w:val="24"/>
          <w:szCs w:val="24"/>
        </w:rPr>
        <w:t xml:space="preserve">The competition among them was fierce. And it was, in every sense of the word, a market. The product was salvation. The pricing was the tithe. The advertising was the miracle.</w:t>
      </w:r>
    </w:p>
    <w:p>
      <w:pPr>
        <w:spacing w:after="160" w:before="160" w:line="360"/>
        <w:jc w:val="both"/>
      </w:pPr>
      <w:r>
        <w:rPr>
          <w:rFonts w:ascii="Georgia" w:cs="Georgia" w:eastAsia="Georgia" w:hAnsi="Georgia"/>
          <w:sz w:val="24"/>
          <w:szCs w:val="24"/>
        </w:rPr>
        <w:t xml:space="preserve">Churches that did not belong to the Neo-Pentecostal movement nonetheless cloned its liturgical practices — its proselytism strategies and its financial revenue models. Assemblies of God began offering 'entrepreneurs' services' and 'prosperity services.' Practices that would have been entirely unthinkable to the founders became standard.</w:t>
      </w:r>
    </w:p>
    <w:p>
      <w:pPr>
        <w:spacing w:after="160" w:before="160" w:line="360"/>
        <w:jc w:val="both"/>
      </w:pPr>
      <w:r>
        <w:rPr>
          <w:rFonts w:ascii="Georgia" w:cs="Georgia" w:eastAsia="Georgia" w:hAnsi="Georgia"/>
          <w:sz w:val="24"/>
          <w:szCs w:val="24"/>
        </w:rPr>
        <w:t xml:space="preserve">The gospel had been industrialized.</w:t>
      </w:r>
    </w:p>
    <w:p>
      <w:r>
        <w:br w:type="page"/>
      </w:r>
    </w:p>
    <w:p>
      <w:pPr>
        <w:pStyle w:val="Heading1"/>
        <w:spacing w:after="200" w:before="400"/>
      </w:pPr>
      <w:r>
        <w:rPr>
          <w:rFonts w:ascii="Georgia" w:cs="Georgia" w:eastAsia="Georgia" w:hAnsi="Georgia"/>
          <w:b/>
          <w:bCs/>
          <w:caps/>
          <w:sz w:val="28"/>
          <w:szCs w:val="28"/>
        </w:rPr>
        <w:t xml:space="preserve">CHAPTER 6 — THE POPE IS ARGENTINIAN, HOWEVER GOD IS BRAZILIAN</w:t>
      </w:r>
    </w:p>
    <w:p>
      <w:pPr>
        <w:spacing w:after="160" w:before="160" w:line="360"/>
        <w:jc w:val="both"/>
      </w:pPr>
      <w:r>
        <w:rPr>
          <w:rFonts w:ascii="Georgia" w:cs="Georgia" w:eastAsia="Georgia" w:hAnsi="Georgia"/>
          <w:sz w:val="24"/>
          <w:szCs w:val="24"/>
        </w:rPr>
        <w:t xml:space="preserve">Yes, the title has a substratum of sarcasm. Deliberately so.</w:t>
      </w:r>
    </w:p>
    <w:p>
      <w:pPr>
        <w:spacing w:after="160" w:before="160" w:line="360"/>
        <w:jc w:val="both"/>
      </w:pPr>
      <w:r>
        <w:rPr>
          <w:rFonts w:ascii="Georgia" w:cs="Georgia" w:eastAsia="Georgia" w:hAnsi="Georgia"/>
          <w:sz w:val="24"/>
          <w:szCs w:val="24"/>
        </w:rPr>
        <w:t xml:space="preserve">Everyone has heard the famous Brazilian saying: 'God is Brazilian.' You'll find it in bars, at barbecues, in football stadiums — wherever ordinary Brazilians gather to celebrate or survive. It wasn't written by academics. It came from simple hearts. And simplicity, as it turns out, is contagious.</w:t>
      </w:r>
    </w:p>
    <w:p>
      <w:pPr>
        <w:spacing w:after="160" w:before="160" w:line="360"/>
        <w:jc w:val="both"/>
      </w:pPr>
      <w:r>
        <w:rPr>
          <w:rFonts w:ascii="Georgia" w:cs="Georgia" w:eastAsia="Georgia" w:hAnsi="Georgia"/>
          <w:sz w:val="24"/>
          <w:szCs w:val="24"/>
        </w:rPr>
        <w:t xml:space="preserve">This book was written for you and me — average Brazilians, shaped by our lived experiences and our many contradictory stories. Time, in the end, tends to confirm what prophecy already knew.</w:t>
      </w:r>
    </w:p>
    <w:p>
      <w:pPr>
        <w:spacing w:after="160" w:before="160" w:line="360"/>
        <w:jc w:val="both"/>
      </w:pPr>
      <w:r>
        <w:rPr>
          <w:rFonts w:ascii="Georgia" w:cs="Georgia" w:eastAsia="Georgia" w:hAnsi="Georgia"/>
          <w:sz w:val="24"/>
          <w:szCs w:val="24"/>
        </w:rPr>
        <w:t xml:space="preserve">There are moments in life when we are happy, sad, depressed, or simply neutral. This book uses wordplay, irony, and a critical tone — not to mock, but to awaken. The goal is that after a few chapters, the reader's curiosity catches fire.</w:t>
      </w:r>
    </w:p>
    <w:p>
      <w:pPr>
        <w:spacing w:after="160" w:before="160" w:line="360"/>
        <w:jc w:val="both"/>
      </w:pPr>
      <w:r>
        <w:rPr>
          <w:rFonts w:ascii="Georgia" w:cs="Georgia" w:eastAsia="Georgia" w:hAnsi="Georgia"/>
          <w:sz w:val="24"/>
          <w:szCs w:val="24"/>
        </w:rPr>
        <w:t xml:space="preserve">You will see both sides of the coin. Because this is about religion — and religion is hard to take lightly. Speaking about God and His teachings demands seriousness. Especially when religious leaders attract more and more followers through emotional influence alone.</w:t>
      </w:r>
    </w:p>
    <w:p>
      <w:pPr>
        <w:spacing w:after="160" w:before="160" w:line="360"/>
        <w:jc w:val="both"/>
      </w:pPr>
      <w:r>
        <w:rPr>
          <w:rFonts w:ascii="Georgia" w:cs="Georgia" w:eastAsia="Georgia" w:hAnsi="Georgia"/>
          <w:sz w:val="24"/>
          <w:szCs w:val="24"/>
        </w:rPr>
        <w:t xml:space="preserve">I respect religion. I know when to be ironic. And I know when I must disagree — not to bury the hope of fanatics or the faithful, but to awaken new horizons, broaden perspectives, and encourage hope. Without leading anyone down naive and dangerous paths.</w:t>
      </w:r>
    </w:p>
    <w:p>
      <w:pPr>
        <w:spacing w:after="160" w:before="160" w:line="360"/>
        <w:jc w:val="both"/>
      </w:pPr>
      <w:r>
        <w:rPr>
          <w:rFonts w:ascii="Georgia" w:cs="Georgia" w:eastAsia="Georgia" w:hAnsi="Georgia"/>
          <w:sz w:val="24"/>
          <w:szCs w:val="24"/>
        </w:rPr>
        <w:t xml:space="preserve">You are not alone on this journey, dear reader. Even when everything seems lost — remember: God is Brazilian and the Pope is Argentinian.</w:t>
      </w:r>
    </w:p>
    <w:p>
      <w:pPr>
        <w:spacing w:after="160" w:before="160" w:line="360"/>
        <w:jc w:val="both"/>
      </w:pPr>
      <w:r>
        <w:rPr>
          <w:rFonts w:ascii="Georgia" w:cs="Georgia" w:eastAsia="Georgia" w:hAnsi="Georgia"/>
          <w:sz w:val="24"/>
          <w:szCs w:val="24"/>
        </w:rPr>
        <w:t xml:space="preserve">I invite you into my madness. It is utopian, mystical, and yes — cabalistic. Don't be afraid of our intellectual faculties. This virtue teaches us much through few words, by the oracle of Delphi: Know thyself.</w:t>
      </w:r>
    </w:p>
    <w:p>
      <w:pPr>
        <w:spacing w:after="160" w:before="160" w:line="360"/>
        <w:jc w:val="both"/>
      </w:pPr>
      <w:r>
        <w:rPr>
          <w:rFonts w:ascii="Georgia" w:cs="Georgia" w:eastAsia="Georgia" w:hAnsi="Georgia"/>
          <w:sz w:val="24"/>
          <w:szCs w:val="24"/>
        </w:rPr>
        <w:t xml:space="preserve">Hope lies in the strength of an Eternal Being. Our greatest challenge in all fields of knowledge is mystical religion. Aristotle built the philosophical foundation — and from it arose the great doctrines of the 12th century, influencing the greatest monotheist scholars: Maimonides in Judaism, Averroes and Avicenna in Islam, and Thomas Aquinas — father of the Church and architect of Christian doctrine.</w:t>
      </w:r>
    </w:p>
    <w:p>
      <w:pPr>
        <w:spacing w:after="160" w:before="160" w:line="360"/>
        <w:jc w:val="both"/>
      </w:pPr>
      <w:r>
        <w:rPr>
          <w:rFonts w:ascii="Georgia" w:cs="Georgia" w:eastAsia="Georgia" w:hAnsi="Georgia"/>
          <w:sz w:val="24"/>
          <w:szCs w:val="24"/>
        </w:rPr>
        <w:t xml:space="preserve">We must turn our eyes to the Second Coming of Christ — not as a distant future event, but as a present urgency. We don't know what it will look like. But we know what it requires of us now.</w:t>
      </w:r>
    </w:p>
    <w:p>
      <w:r>
        <w:br w:type="page"/>
      </w:r>
    </w:p>
    <w:p>
      <w:pPr>
        <w:pStyle w:val="Heading1"/>
        <w:spacing w:after="200" w:before="400"/>
      </w:pPr>
      <w:r>
        <w:rPr>
          <w:rFonts w:ascii="Georgia" w:cs="Georgia" w:eastAsia="Georgia" w:hAnsi="Georgia"/>
          <w:b/>
          <w:bCs/>
          <w:caps/>
          <w:sz w:val="28"/>
          <w:szCs w:val="28"/>
        </w:rPr>
        <w:t xml:space="preserve">CHAPTER 7 — AUGUSTINE AND THE RESTLESS HEART</w:t>
      </w:r>
    </w:p>
    <w:p>
      <w:pPr>
        <w:spacing w:after="160" w:before="160" w:line="360"/>
        <w:jc w:val="both"/>
      </w:pPr>
      <w:r>
        <w:rPr>
          <w:rFonts w:ascii="Georgia" w:cs="Georgia" w:eastAsia="Georgia" w:hAnsi="Georgia"/>
          <w:sz w:val="24"/>
          <w:szCs w:val="24"/>
        </w:rPr>
        <w:t xml:space="preserve">Augustine of Hippo wrote words that have not aged a single day: 'Our heart is restless, until it finds its rest in Thee.'</w:t>
      </w:r>
    </w:p>
    <w:p>
      <w:pPr>
        <w:spacing w:after="160" w:before="160" w:line="360"/>
        <w:jc w:val="both"/>
      </w:pPr>
      <w:r>
        <w:rPr>
          <w:rFonts w:ascii="Georgia" w:cs="Georgia" w:eastAsia="Georgia" w:hAnsi="Georgia"/>
          <w:sz w:val="24"/>
          <w:szCs w:val="24"/>
        </w:rPr>
        <w:t xml:space="preserve">He was a man of extraordinary contradictions. Brilliant intellectual. Passionate sensualist. Devoted son of a praying mother. He lived through the collapse of the Roman Empire and found in that collapse not despair but theology.</w:t>
      </w:r>
    </w:p>
    <w:p>
      <w:pPr>
        <w:spacing w:after="160" w:before="160" w:line="360"/>
        <w:jc w:val="both"/>
      </w:pPr>
      <w:r>
        <w:rPr>
          <w:rFonts w:ascii="Georgia" w:cs="Georgia" w:eastAsia="Georgia" w:hAnsi="Georgia"/>
          <w:sz w:val="24"/>
          <w:szCs w:val="24"/>
        </w:rPr>
        <w:t xml:space="preserve">Augustine's concept of time — the distentio animi, the extension of the soul — remains one of the most sophisticated philosophical meditations ever written. Time is not external to us. It is interior. The past exists as memory. The future exists as expectation. The present is the knife-edge where both meet.</w:t>
      </w:r>
    </w:p>
    <w:p>
      <w:pPr>
        <w:spacing w:after="160" w:before="160" w:line="360"/>
        <w:jc w:val="both"/>
      </w:pPr>
      <w:r>
        <w:rPr>
          <w:rFonts w:ascii="Georgia" w:cs="Georgia" w:eastAsia="Georgia" w:hAnsi="Georgia"/>
          <w:sz w:val="24"/>
          <w:szCs w:val="24"/>
        </w:rPr>
        <w:t xml:space="preserve">For Augustine, the restless heart is not a weakness — it is a compass. The hunger itself points toward what can satisfy it. And what can satisfy it, he concluded after years of searching, is not pleasure, not knowledge, not power, not fame. It is God.</w:t>
      </w:r>
    </w:p>
    <w:p>
      <w:pPr>
        <w:spacing w:after="160" w:before="160" w:line="360"/>
        <w:jc w:val="both"/>
      </w:pPr>
      <w:r>
        <w:rPr>
          <w:rFonts w:ascii="Georgia" w:cs="Georgia" w:eastAsia="Georgia" w:hAnsi="Georgia"/>
          <w:sz w:val="24"/>
          <w:szCs w:val="24"/>
        </w:rPr>
        <w:t xml:space="preserve">This is not a comfortable conclusion for the modern mind. We have been trained to believe that we are our own satisfactions. That enough money, enough stimulation, enough success will quiet the interior noise.</w:t>
      </w:r>
    </w:p>
    <w:p>
      <w:pPr>
        <w:spacing w:after="160" w:before="160" w:line="360"/>
        <w:jc w:val="both"/>
      </w:pPr>
      <w:r>
        <w:rPr>
          <w:rFonts w:ascii="Georgia" w:cs="Georgia" w:eastAsia="Georgia" w:hAnsi="Georgia"/>
          <w:sz w:val="24"/>
          <w:szCs w:val="24"/>
        </w:rPr>
        <w:t xml:space="preserve">It will not. Augustine already knew this. He lived it before he wrote it.</w:t>
      </w:r>
    </w:p>
    <w:p>
      <w:r>
        <w:br w:type="page"/>
      </w:r>
    </w:p>
    <w:p>
      <w:pPr>
        <w:pStyle w:val="Heading1"/>
        <w:spacing w:after="200" w:before="400"/>
      </w:pPr>
      <w:r>
        <w:rPr>
          <w:rFonts w:ascii="Georgia" w:cs="Georgia" w:eastAsia="Georgia" w:hAnsi="Georgia"/>
          <w:b/>
          <w:bCs/>
          <w:caps/>
          <w:sz w:val="28"/>
          <w:szCs w:val="28"/>
        </w:rPr>
        <w:t xml:space="preserve">CHAPTER 8 — ABOUT REINCARNATION</w:t>
      </w:r>
    </w:p>
    <w:p>
      <w:pPr>
        <w:spacing w:after="160" w:before="160" w:line="360"/>
        <w:jc w:val="both"/>
      </w:pPr>
      <w:r>
        <w:rPr>
          <w:rFonts w:ascii="Georgia" w:cs="Georgia" w:eastAsia="Georgia" w:hAnsi="Georgia"/>
          <w:sz w:val="24"/>
          <w:szCs w:val="24"/>
        </w:rPr>
        <w:t xml:space="preserve">The doctrine of reincarnation is ancient, widespread, and deeply human. It appears in Hinduism, in certain schools of Buddhism, in Platonic philosophy, in Kabbalistic thought, in various indigenous traditions across the world.</w:t>
      </w:r>
    </w:p>
    <w:p>
      <w:pPr>
        <w:spacing w:after="160" w:before="160" w:line="360"/>
        <w:jc w:val="both"/>
      </w:pPr>
      <w:r>
        <w:rPr>
          <w:rFonts w:ascii="Georgia" w:cs="Georgia" w:eastAsia="Georgia" w:hAnsi="Georgia"/>
          <w:sz w:val="24"/>
          <w:szCs w:val="24"/>
        </w:rPr>
        <w:t xml:space="preserve">In Brazil, it found fertile ground through Spiritism — the philosophical and religious system codified by Allan Kardec in nineteenth-century France, which arrived in Brazil and became something uniquely Brazilian: a synthesis of Christian ethics, spiritual mediumship, and the belief in progressive reincarnation as the mechanism of spiritual evolution.</w:t>
      </w:r>
    </w:p>
    <w:p>
      <w:pPr>
        <w:spacing w:after="160" w:before="160" w:line="360"/>
        <w:jc w:val="both"/>
      </w:pPr>
      <w:r>
        <w:rPr>
          <w:rFonts w:ascii="Georgia" w:cs="Georgia" w:eastAsia="Georgia" w:hAnsi="Georgia"/>
          <w:sz w:val="24"/>
          <w:szCs w:val="24"/>
        </w:rPr>
        <w:t xml:space="preserve">Brazilian Spiritism today is a massive cultural force. It produced hospitals, charitable organizations, literature, and a distinctive spiritual sensibility that permeates Brazilian culture far beyond those who identify as Spiritists.</w:t>
      </w:r>
    </w:p>
    <w:p>
      <w:pPr>
        <w:spacing w:after="160" w:before="160" w:line="360"/>
        <w:jc w:val="both"/>
      </w:pPr>
      <w:r>
        <w:rPr>
          <w:rFonts w:ascii="Georgia" w:cs="Georgia" w:eastAsia="Georgia" w:hAnsi="Georgia"/>
          <w:sz w:val="24"/>
          <w:szCs w:val="24"/>
        </w:rPr>
        <w:t xml:space="preserve">The question of reincarnation is ultimately a question about justice and meaning. If a child is born into suffering, is that random? If a person lives with exceptional goodness and dies young, is that the end? The reincarnation doctrine says: no. The soul has a longer journey. This life is one chapter.</w:t>
      </w:r>
    </w:p>
    <w:p>
      <w:pPr>
        <w:spacing w:after="160" w:before="160" w:line="360"/>
        <w:jc w:val="both"/>
      </w:pPr>
      <w:r>
        <w:rPr>
          <w:rFonts w:ascii="Georgia" w:cs="Georgia" w:eastAsia="Georgia" w:hAnsi="Georgia"/>
          <w:sz w:val="24"/>
          <w:szCs w:val="24"/>
        </w:rPr>
        <w:t xml:space="preserve">I do not ask you to believe this. I ask you to take it seriously as a question — because the question itself reveals something important about what we require from a universe we find ourselves inhabiting without having asked to be placed here.</w:t>
      </w:r>
    </w:p>
    <w:p>
      <w:r>
        <w:br w:type="page"/>
      </w:r>
    </w:p>
    <w:p>
      <w:pPr>
        <w:pStyle w:val="Heading1"/>
        <w:spacing w:after="200" w:before="400"/>
      </w:pPr>
      <w:r>
        <w:rPr>
          <w:rFonts w:ascii="Georgia" w:cs="Georgia" w:eastAsia="Georgia" w:hAnsi="Georgia"/>
          <w:b/>
          <w:bCs/>
          <w:caps/>
          <w:sz w:val="28"/>
          <w:szCs w:val="28"/>
        </w:rPr>
        <w:t xml:space="preserve">CHAPTER 9 — THE 'RELIGION, FOOTBALL AND POLITICS' TABOO</w:t>
      </w:r>
    </w:p>
    <w:p>
      <w:pPr>
        <w:spacing w:after="160" w:before="160" w:line="360"/>
        <w:jc w:val="both"/>
      </w:pPr>
      <w:r>
        <w:rPr>
          <w:rFonts w:ascii="Georgia" w:cs="Georgia" w:eastAsia="Georgia" w:hAnsi="Georgia"/>
          <w:sz w:val="24"/>
          <w:szCs w:val="24"/>
        </w:rPr>
        <w:t xml:space="preserve">In Brazil, everyone knows the rule: never discuss religion, football, or politics. Too controversial. Too personal. Too explosive.</w:t>
      </w:r>
    </w:p>
    <w:p>
      <w:pPr>
        <w:spacing w:after="160" w:before="160" w:line="360"/>
        <w:jc w:val="both"/>
      </w:pPr>
      <w:r>
        <w:rPr>
          <w:rFonts w:ascii="Georgia" w:cs="Georgia" w:eastAsia="Georgia" w:hAnsi="Georgia"/>
          <w:sz w:val="24"/>
          <w:szCs w:val="24"/>
        </w:rPr>
        <w:t xml:space="preserve">I'm not here to debate. I'm here to fulfill a dream — to publish this book, to place these ideas in your hands, and trust that you are capable of thinking them through without being destroyed by them.</w:t>
      </w:r>
    </w:p>
    <w:p>
      <w:pPr>
        <w:spacing w:after="160" w:before="160" w:line="360"/>
        <w:jc w:val="both"/>
      </w:pPr>
      <w:r>
        <w:rPr>
          <w:rFonts w:ascii="Georgia" w:cs="Georgia" w:eastAsia="Georgia" w:hAnsi="Georgia"/>
          <w:sz w:val="24"/>
          <w:szCs w:val="24"/>
        </w:rPr>
        <w:t xml:space="preserve">The taboo against discussing religion in Brazil is, paradoxically, a religious artifact itself. Religion became so powerful, so emotionally charged, so financially entangled, that speaking critically about it came to feel like an attack on God Himself.</w:t>
      </w:r>
    </w:p>
    <w:p>
      <w:pPr>
        <w:spacing w:after="160" w:before="160" w:line="360"/>
        <w:jc w:val="both"/>
      </w:pPr>
      <w:r>
        <w:rPr>
          <w:rFonts w:ascii="Georgia" w:cs="Georgia" w:eastAsia="Georgia" w:hAnsi="Georgia"/>
          <w:sz w:val="24"/>
          <w:szCs w:val="24"/>
        </w:rPr>
        <w:t xml:space="preserve">It is not. Criticism of religious institutions is not criticism of the divine. It is, in fact, one of the most ancient and honored forms of theological reflection.</w:t>
      </w:r>
    </w:p>
    <w:p>
      <w:pPr>
        <w:spacing w:after="160" w:before="160" w:line="360"/>
        <w:jc w:val="both"/>
      </w:pPr>
      <w:r>
        <w:rPr>
          <w:rFonts w:ascii="Georgia" w:cs="Georgia" w:eastAsia="Georgia" w:hAnsi="Georgia"/>
          <w:sz w:val="24"/>
          <w:szCs w:val="24"/>
        </w:rPr>
        <w:t xml:space="preserve">The prophets of Israel criticized the Temple. Jesus criticized the Pharisees. Augustine criticized the Donatists. Luther criticized Rome. Every great reform in religious history was preceded by criticism that its contemporaries considered dangerous and its descendants considered necessary.</w:t>
      </w:r>
    </w:p>
    <w:p>
      <w:pPr>
        <w:spacing w:after="160" w:before="160" w:line="360"/>
        <w:jc w:val="both"/>
      </w:pPr>
      <w:r>
        <w:rPr>
          <w:rFonts w:ascii="Georgia" w:cs="Georgia" w:eastAsia="Georgia" w:hAnsi="Georgia"/>
          <w:sz w:val="24"/>
          <w:szCs w:val="24"/>
        </w:rPr>
        <w:t xml:space="preserve">This book is written in that tradition. Not to destroy faith — but to free it.</w:t>
      </w:r>
    </w:p>
    <w:p>
      <w:r>
        <w:br w:type="page"/>
      </w:r>
    </w:p>
    <w:p>
      <w:pPr>
        <w:pStyle w:val="Heading1"/>
        <w:spacing w:after="200" w:before="400"/>
      </w:pPr>
      <w:r>
        <w:rPr>
          <w:rFonts w:ascii="Georgia" w:cs="Georgia" w:eastAsia="Georgia" w:hAnsi="Georgia"/>
          <w:b/>
          <w:bCs/>
          <w:caps/>
          <w:sz w:val="28"/>
          <w:szCs w:val="28"/>
        </w:rPr>
        <w:t xml:space="preserve">CHAPTER 10 — WHAT I THINK ABOUT RELIGION IN BRAZIL</w:t>
      </w:r>
    </w:p>
    <w:p>
      <w:pPr>
        <w:spacing w:after="160" w:before="160" w:line="360"/>
        <w:jc w:val="both"/>
      </w:pPr>
      <w:r>
        <w:rPr>
          <w:rFonts w:ascii="Georgia" w:cs="Georgia" w:eastAsia="Georgia" w:hAnsi="Georgia"/>
          <w:sz w:val="24"/>
          <w:szCs w:val="24"/>
        </w:rPr>
        <w:t xml:space="preserve">If anyone asks me whether I believe in God — I'll be honest: I don't believe in God. I know Him.</w:t>
      </w:r>
    </w:p>
    <w:p>
      <w:pPr>
        <w:spacing w:after="160" w:before="160" w:line="360"/>
        <w:jc w:val="both"/>
      </w:pPr>
      <w:r>
        <w:rPr>
          <w:rFonts w:ascii="Georgia" w:cs="Georgia" w:eastAsia="Georgia" w:hAnsi="Georgia"/>
          <w:sz w:val="24"/>
          <w:szCs w:val="24"/>
        </w:rPr>
        <w:t xml:space="preserve">That's how Carl Gustav Jung answered the same question. Not belief. Knowledge. There's a difference.</w:t>
      </w:r>
    </w:p>
    <w:p>
      <w:pPr>
        <w:spacing w:after="160" w:before="160" w:line="360"/>
        <w:jc w:val="both"/>
      </w:pPr>
      <w:r>
        <w:rPr>
          <w:rFonts w:ascii="Georgia" w:cs="Georgia" w:eastAsia="Georgia" w:hAnsi="Georgia"/>
          <w:sz w:val="24"/>
          <w:szCs w:val="24"/>
        </w:rPr>
        <w:t xml:space="preserve">I confess I was once an obsessed fan of atheism — naively so. I thought I was smart. I was just uninformed. Today, after years of study, I say clearly: I don't believe in God the way religion sells belief. I know Him the way experience reveals knowledge.</w:t>
      </w:r>
    </w:p>
    <w:p>
      <w:pPr>
        <w:spacing w:after="160" w:before="160" w:line="360"/>
        <w:jc w:val="both"/>
      </w:pPr>
      <w:r>
        <w:rPr>
          <w:rFonts w:ascii="Georgia" w:cs="Georgia" w:eastAsia="Georgia" w:hAnsi="Georgia"/>
          <w:sz w:val="24"/>
          <w:szCs w:val="24"/>
        </w:rPr>
        <w:t xml:space="preserve">And that knowledge comes at a cost. It requires dedication to things that capitalism considers worthless — Theology classes, Philosophy seminars, church history, heresies in context. It takes time, reading, and self-sacrifice in the pursuit of a genuine encounter with the Eternal.</w:t>
      </w:r>
    </w:p>
    <w:p>
      <w:pPr>
        <w:spacing w:after="160" w:before="160" w:line="360"/>
        <w:jc w:val="both"/>
      </w:pPr>
      <w:r>
        <w:rPr>
          <w:rFonts w:ascii="Georgia" w:cs="Georgia" w:eastAsia="Georgia" w:hAnsi="Georgia"/>
          <w:sz w:val="24"/>
          <w:szCs w:val="24"/>
        </w:rPr>
        <w:t xml:space="preserve">There is danger on this path. We are born into a world that tells us to work, make money, chase bodies and popularity. Studying is dull, especially Philosophy. I confess — it is hard, it is for few. But the reward remains in the mystery. And the mystery is eternal.</w:t>
      </w:r>
    </w:p>
    <w:p>
      <w:pPr>
        <w:spacing w:after="160" w:before="160" w:line="360"/>
        <w:jc w:val="both"/>
      </w:pPr>
      <w:r>
        <w:rPr>
          <w:rFonts w:ascii="Georgia" w:cs="Georgia" w:eastAsia="Georgia" w:hAnsi="Georgia"/>
          <w:sz w:val="24"/>
          <w:szCs w:val="24"/>
        </w:rPr>
        <w:t xml:space="preserve">Brazilian religion, at its best, carries something extraordinary: a capacity for joy, for communal ecstasy, for the mixing of the sacred and the everyday that European Christianity largely lost. The problem is not Brazilian religiosity. The problem is what happens when that religiosity is hijacked — converted into a revenue stream, a voting bloc, a media empire.</w:t>
      </w:r>
    </w:p>
    <w:p>
      <w:pPr>
        <w:spacing w:after="160" w:before="160" w:line="360"/>
        <w:jc w:val="both"/>
      </w:pPr>
      <w:r>
        <w:rPr>
          <w:rFonts w:ascii="Georgia" w:cs="Georgia" w:eastAsia="Georgia" w:hAnsi="Georgia"/>
          <w:sz w:val="24"/>
          <w:szCs w:val="24"/>
        </w:rPr>
        <w:t xml:space="preserve">The people deserve better. They always did.</w:t>
      </w:r>
    </w:p>
    <w:p>
      <w:r>
        <w:br w:type="page"/>
      </w:r>
    </w:p>
    <w:p>
      <w:pPr>
        <w:pStyle w:val="Heading1"/>
        <w:spacing w:after="200" w:before="400"/>
      </w:pPr>
      <w:r>
        <w:rPr>
          <w:rFonts w:ascii="Georgia" w:cs="Georgia" w:eastAsia="Georgia" w:hAnsi="Georgia"/>
          <w:b/>
          <w:bCs/>
          <w:caps/>
          <w:sz w:val="28"/>
          <w:szCs w:val="28"/>
        </w:rPr>
        <w:t xml:space="preserve">CHAPTER 11 — THE IMPORTANCE OF PHILOSOPHY</w:t>
      </w:r>
    </w:p>
    <w:p>
      <w:pPr>
        <w:spacing w:after="160" w:before="160" w:line="360"/>
        <w:jc w:val="both"/>
      </w:pPr>
      <w:r>
        <w:rPr>
          <w:rFonts w:ascii="Georgia" w:cs="Georgia" w:eastAsia="Georgia" w:hAnsi="Georgia"/>
          <w:sz w:val="24"/>
          <w:szCs w:val="24"/>
        </w:rPr>
        <w:t xml:space="preserve">Philosophy is not a luxury. It is not an academic exercise for people with too much time and too little responsibility. Philosophy is the practice of thinking clearly about things that matter.</w:t>
      </w:r>
    </w:p>
    <w:p>
      <w:pPr>
        <w:spacing w:after="160" w:before="160" w:line="360"/>
        <w:jc w:val="both"/>
      </w:pPr>
      <w:r>
        <w:rPr>
          <w:rFonts w:ascii="Georgia" w:cs="Georgia" w:eastAsia="Georgia" w:hAnsi="Georgia"/>
          <w:sz w:val="24"/>
          <w:szCs w:val="24"/>
        </w:rPr>
        <w:t xml:space="preserve">In Brazil, philosophy was removed from the national high school curriculum and then restored — a political football, kicked back and forth by administrations that understand it either as a threat or as an irrelevance. Both misunderstand it entirely.</w:t>
      </w:r>
    </w:p>
    <w:p>
      <w:pPr>
        <w:spacing w:after="160" w:before="160" w:line="360"/>
        <w:jc w:val="both"/>
      </w:pPr>
      <w:r>
        <w:rPr>
          <w:rFonts w:ascii="Georgia" w:cs="Georgia" w:eastAsia="Georgia" w:hAnsi="Georgia"/>
          <w:sz w:val="24"/>
          <w:szCs w:val="24"/>
        </w:rPr>
        <w:t xml:space="preserve">Philosophy taught well does not produce radicals. It produces people who ask questions. And people who ask questions are, ultimately, the only reliable protection a society has against its own worst impulses.</w:t>
      </w:r>
    </w:p>
    <w:p>
      <w:pPr>
        <w:spacing w:after="160" w:before="160" w:line="360"/>
        <w:jc w:val="both"/>
      </w:pPr>
      <w:r>
        <w:rPr>
          <w:rFonts w:ascii="Georgia" w:cs="Georgia" w:eastAsia="Georgia" w:hAnsi="Georgia"/>
          <w:sz w:val="24"/>
          <w:szCs w:val="24"/>
        </w:rPr>
        <w:t xml:space="preserve">The connection between philosophy and theology is not accidental. The greatest theological minds in history were also rigorous philosophers: Augustine drew on Neoplatonism. Aquinas transformed Aristotelianism. Maimonides synthesized Aristotelian logic with Jewish revelation. These were not compartmentalized thinkers — they were people who understood that the question of God and the question of how to think are deeply related.</w:t>
      </w:r>
    </w:p>
    <w:p>
      <w:pPr>
        <w:spacing w:after="160" w:before="160" w:line="360"/>
        <w:jc w:val="both"/>
      </w:pPr>
      <w:r>
        <w:rPr>
          <w:rFonts w:ascii="Georgia" w:cs="Georgia" w:eastAsia="Georgia" w:hAnsi="Georgia"/>
          <w:sz w:val="24"/>
          <w:szCs w:val="24"/>
        </w:rPr>
        <w:t xml:space="preserve">I studied both. I found them inseparable. And I write this book from that inseparability.</w:t>
      </w:r>
    </w:p>
    <w:p>
      <w:r>
        <w:br w:type="page"/>
      </w:r>
    </w:p>
    <w:p>
      <w:pPr>
        <w:pStyle w:val="Heading1"/>
        <w:spacing w:after="200" w:before="400"/>
      </w:pPr>
      <w:r>
        <w:rPr>
          <w:rFonts w:ascii="Georgia" w:cs="Georgia" w:eastAsia="Georgia" w:hAnsi="Georgia"/>
          <w:b/>
          <w:bCs/>
          <w:caps/>
          <w:sz w:val="28"/>
          <w:szCs w:val="28"/>
        </w:rPr>
        <w:t xml:space="preserve">CHAPTER 12 — SNAPPING PHILOSOPHY</w:t>
      </w:r>
    </w:p>
    <w:p>
      <w:pPr>
        <w:spacing w:after="160" w:before="160" w:line="360"/>
        <w:jc w:val="both"/>
      </w:pPr>
      <w:r>
        <w:rPr>
          <w:rFonts w:ascii="Georgia" w:cs="Georgia" w:eastAsia="Georgia" w:hAnsi="Georgia"/>
          <w:sz w:val="24"/>
          <w:szCs w:val="24"/>
        </w:rPr>
        <w:t xml:space="preserve">There is a phenomenon that psychologists call 'snapping' — the sudden, dramatic personality shift that can occur under conditions of intense social and psychological pressure. It was documented extensively in studies of cult conversion during the 1970s.</w:t>
      </w:r>
    </w:p>
    <w:p>
      <w:pPr>
        <w:spacing w:after="160" w:before="160" w:line="360"/>
        <w:jc w:val="both"/>
      </w:pPr>
      <w:r>
        <w:rPr>
          <w:rFonts w:ascii="Georgia" w:cs="Georgia" w:eastAsia="Georgia" w:hAnsi="Georgia"/>
          <w:sz w:val="24"/>
          <w:szCs w:val="24"/>
        </w:rPr>
        <w:t xml:space="preserve">The same mechanism operates in religious conversion — including, I would argue, in certain forms of Pentecostal and Neo-Pentecostal religious experience. The dramatic crisis conversion, the collapse and rebuilding of identity, the absolute certainty that follows — these are recognizable patterns.</w:t>
      </w:r>
    </w:p>
    <w:p>
      <w:pPr>
        <w:spacing w:after="160" w:before="160" w:line="360"/>
        <w:jc w:val="both"/>
      </w:pPr>
      <w:r>
        <w:rPr>
          <w:rFonts w:ascii="Georgia" w:cs="Georgia" w:eastAsia="Georgia" w:hAnsi="Georgia"/>
          <w:sz w:val="24"/>
          <w:szCs w:val="24"/>
        </w:rPr>
        <w:t xml:space="preserve">This is not, in itself, an argument against religious experience. Transformation is real. People's lives genuinely change. Addictions are broken. Despair is replaced by hope. These are real outcomes and they deserve honest acknowledgment.</w:t>
      </w:r>
    </w:p>
    <w:p>
      <w:pPr>
        <w:spacing w:after="160" w:before="160" w:line="360"/>
        <w:jc w:val="both"/>
      </w:pPr>
      <w:r>
        <w:rPr>
          <w:rFonts w:ascii="Georgia" w:cs="Georgia" w:eastAsia="Georgia" w:hAnsi="Georgia"/>
          <w:sz w:val="24"/>
          <w:szCs w:val="24"/>
        </w:rPr>
        <w:t xml:space="preserve">But the mechanism through which transformation occurs matters. A transformation produced by manipulating psychological vulnerabilities is different from one produced by genuine encounter with truth. The first serves the institution. The second serves the person.</w:t>
      </w:r>
    </w:p>
    <w:p>
      <w:pPr>
        <w:spacing w:after="160" w:before="160" w:line="360"/>
        <w:jc w:val="both"/>
      </w:pPr>
      <w:r>
        <w:rPr>
          <w:rFonts w:ascii="Georgia" w:cs="Georgia" w:eastAsia="Georgia" w:hAnsi="Georgia"/>
          <w:sz w:val="24"/>
          <w:szCs w:val="24"/>
        </w:rPr>
        <w:t xml:space="preserve">Philosophy helps us make this distinction. It asks: what actually happened here? What produced this change? Who benefits from it? These are not hostile questions. They are necessary ones.</w:t>
      </w:r>
    </w:p>
    <w:p>
      <w:r>
        <w:br w:type="page"/>
      </w:r>
    </w:p>
    <w:p>
      <w:pPr>
        <w:pStyle w:val="Heading1"/>
        <w:spacing w:after="200" w:before="400"/>
      </w:pPr>
      <w:r>
        <w:rPr>
          <w:rFonts w:ascii="Georgia" w:cs="Georgia" w:eastAsia="Georgia" w:hAnsi="Georgia"/>
          <w:b/>
          <w:bCs/>
          <w:caps/>
          <w:sz w:val="28"/>
          <w:szCs w:val="28"/>
        </w:rPr>
        <w:t xml:space="preserve">CHAPTER 13 — METATRON AND THE MYSTICAL TRADITION</w:t>
      </w:r>
    </w:p>
    <w:p>
      <w:pPr>
        <w:spacing w:after="160" w:before="160" w:line="360"/>
        <w:jc w:val="both"/>
      </w:pPr>
      <w:r>
        <w:rPr>
          <w:rFonts w:ascii="Georgia" w:cs="Georgia" w:eastAsia="Georgia" w:hAnsi="Georgia"/>
          <w:sz w:val="24"/>
          <w:szCs w:val="24"/>
        </w:rPr>
        <w:t xml:space="preserve">Metatron is one of the most enigmatic figures in Jewish mystical literature — an angelic being of extraordinary power, sometimes identified with the prophet Enoch who 'walked with God and was not, for God took him.'</w:t>
      </w:r>
    </w:p>
    <w:p>
      <w:pPr>
        <w:spacing w:after="160" w:before="160" w:line="360"/>
        <w:jc w:val="both"/>
      </w:pPr>
      <w:r>
        <w:rPr>
          <w:rFonts w:ascii="Georgia" w:cs="Georgia" w:eastAsia="Georgia" w:hAnsi="Georgia"/>
          <w:sz w:val="24"/>
          <w:szCs w:val="24"/>
        </w:rPr>
        <w:t xml:space="preserve">In the Kabbalistic tradition, Metatron occupies a position near the divine throne. He is the celestial scribe, the heavenly chancellor, the being through whom divine communication passes into the human world.</w:t>
      </w:r>
    </w:p>
    <w:p>
      <w:pPr>
        <w:spacing w:after="160" w:before="160" w:line="360"/>
        <w:jc w:val="both"/>
      </w:pPr>
      <w:r>
        <w:rPr>
          <w:rFonts w:ascii="Georgia" w:cs="Georgia" w:eastAsia="Georgia" w:hAnsi="Georgia"/>
          <w:sz w:val="24"/>
          <w:szCs w:val="24"/>
        </w:rPr>
        <w:t xml:space="preserve">I am not a Kabbalist in any technical sense. But I find in the figure of Metatron something philosophically significant: the idea that between the infinite God and the finite human, there is mediation. There is a structure. There is, as it were, a grammar of the divine-human relationship.</w:t>
      </w:r>
    </w:p>
    <w:p>
      <w:pPr>
        <w:spacing w:after="160" w:before="160" w:line="360"/>
        <w:jc w:val="both"/>
      </w:pPr>
      <w:r>
        <w:rPr>
          <w:rFonts w:ascii="Georgia" w:cs="Georgia" w:eastAsia="Georgia" w:hAnsi="Georgia"/>
          <w:sz w:val="24"/>
          <w:szCs w:val="24"/>
        </w:rPr>
        <w:t xml:space="preserve">This is not so different from what Aristotle meant by the Unmoved Mover — the G-d who is the source of all motion without being moved by anything external. The Prime Cause. The necessary being.</w:t>
      </w:r>
    </w:p>
    <w:p>
      <w:pPr>
        <w:spacing w:after="160" w:before="160" w:line="360"/>
        <w:jc w:val="both"/>
      </w:pPr>
      <w:r>
        <w:rPr>
          <w:rFonts w:ascii="Georgia" w:cs="Georgia" w:eastAsia="Georgia" w:hAnsi="Georgia"/>
          <w:sz w:val="24"/>
          <w:szCs w:val="24"/>
        </w:rPr>
        <w:t xml:space="preserve">Or what Maimonides meant when he argued that all positive statements about God are necessarily inadequate — that the truest theological language is negative: God is not finite, not multiple, not changing, not dependent.</w:t>
      </w:r>
    </w:p>
    <w:p>
      <w:pPr>
        <w:spacing w:after="160" w:before="160" w:line="360"/>
        <w:jc w:val="both"/>
      </w:pPr>
      <w:r>
        <w:rPr>
          <w:rFonts w:ascii="Georgia" w:cs="Georgia" w:eastAsia="Georgia" w:hAnsi="Georgia"/>
          <w:sz w:val="24"/>
          <w:szCs w:val="24"/>
        </w:rPr>
        <w:t xml:space="preserve">These are not comfortable ideas. They require us to hold our certainties loosely. But they are, I believe, more honest than the certainties that religion sometimes sells.</w:t>
      </w:r>
    </w:p>
    <w:p>
      <w:r>
        <w:br w:type="page"/>
      </w:r>
    </w:p>
    <w:p>
      <w:pPr>
        <w:pStyle w:val="Heading1"/>
        <w:spacing w:after="200" w:before="400"/>
      </w:pPr>
      <w:r>
        <w:rPr>
          <w:rFonts w:ascii="Georgia" w:cs="Georgia" w:eastAsia="Georgia" w:hAnsi="Georgia"/>
          <w:b/>
          <w:bCs/>
          <w:caps/>
          <w:sz w:val="28"/>
          <w:szCs w:val="28"/>
        </w:rPr>
        <w:t xml:space="preserve">CHAPTER 14 — THE POP STARS' KABBALAH</w:t>
      </w:r>
    </w:p>
    <w:p>
      <w:pPr>
        <w:spacing w:after="160" w:before="160" w:line="360"/>
        <w:jc w:val="both"/>
      </w:pPr>
      <w:r>
        <w:rPr>
          <w:rFonts w:ascii="Georgia" w:cs="Georgia" w:eastAsia="Georgia" w:hAnsi="Georgia"/>
          <w:sz w:val="24"/>
          <w:szCs w:val="24"/>
        </w:rPr>
        <w:t xml:space="preserve">Kabbalah today is exactly what scholars warned could happen to something of high value when it stops being taken seriously.</w:t>
      </w:r>
    </w:p>
    <w:p>
      <w:pPr>
        <w:spacing w:after="160" w:before="160" w:line="360"/>
        <w:jc w:val="both"/>
      </w:pPr>
      <w:r>
        <w:rPr>
          <w:rFonts w:ascii="Georgia" w:cs="Georgia" w:eastAsia="Georgia" w:hAnsi="Georgia"/>
          <w:sz w:val="24"/>
          <w:szCs w:val="24"/>
        </w:rPr>
        <w:t xml:space="preserve">Many think studying Kabbalah is just a recent fashion with no real religious substance. Then I discovered for myself that Kabbalah is extraordinarily serious — a system of profound depth, meaningful symbols, and rich religious language.</w:t>
      </w:r>
    </w:p>
    <w:p>
      <w:pPr>
        <w:spacing w:after="160" w:before="160" w:line="360"/>
        <w:jc w:val="both"/>
      </w:pPr>
      <w:r>
        <w:rPr>
          <w:rFonts w:ascii="Georgia" w:cs="Georgia" w:eastAsia="Georgia" w:hAnsi="Georgia"/>
          <w:sz w:val="24"/>
          <w:szCs w:val="24"/>
        </w:rPr>
        <w:t xml:space="preserve">What they sell to beginners as 'Kabbalah' is a surface-level introduction with nothing of the real thing inside. The real Kabbalah is not for pop stars. It is not a red string bracelet. It is not a celebrity retreat.</w:t>
      </w:r>
    </w:p>
    <w:p>
      <w:pPr>
        <w:spacing w:after="160" w:before="160" w:line="360"/>
        <w:jc w:val="both"/>
      </w:pPr>
      <w:r>
        <w:rPr>
          <w:rFonts w:ascii="Georgia" w:cs="Georgia" w:eastAsia="Georgia" w:hAnsi="Georgia"/>
          <w:sz w:val="24"/>
          <w:szCs w:val="24"/>
        </w:rPr>
        <w:t xml:space="preserve">It is the mystical heart of Judaism — connected to the Zohar, to the Pentateuch, to centuries of Jewish theological tradition. Study it with respect. Choose serious courses. Anyone who denies its religious nature is either deceiving themselves or deceiving you — hoping to profit from your curiosity.</w:t>
      </w:r>
    </w:p>
    <w:p>
      <w:pPr>
        <w:spacing w:after="160" w:before="160" w:line="360"/>
        <w:jc w:val="both"/>
      </w:pPr>
      <w:r>
        <w:rPr>
          <w:rFonts w:ascii="Georgia" w:cs="Georgia" w:eastAsia="Georgia" w:hAnsi="Georgia"/>
          <w:sz w:val="24"/>
          <w:szCs w:val="24"/>
        </w:rPr>
        <w:t xml:space="preserve">The commodification of mystical traditions is not unique to Kabbalah. Yoga, Buddhism, Indigenous shamanic practices — all have been extracted from their contexts, simplified, and sold to markets that want the feeling of transcendence without the discipline it requires.</w:t>
      </w:r>
    </w:p>
    <w:p>
      <w:pPr>
        <w:spacing w:after="160" w:before="160" w:line="360"/>
        <w:jc w:val="both"/>
      </w:pPr>
      <w:r>
        <w:rPr>
          <w:rFonts w:ascii="Georgia" w:cs="Georgia" w:eastAsia="Georgia" w:hAnsi="Georgia"/>
          <w:sz w:val="24"/>
          <w:szCs w:val="24"/>
        </w:rPr>
        <w:t xml:space="preserve">Discipline is the inconvenient truth that all genuine mystical traditions share. There is no shortcut to the interior life.</w:t>
      </w:r>
    </w:p>
    <w:p>
      <w:r>
        <w:br w:type="page"/>
      </w:r>
    </w:p>
    <w:p>
      <w:pPr>
        <w:pStyle w:val="Heading1"/>
        <w:spacing w:after="200" w:before="400"/>
      </w:pPr>
      <w:r>
        <w:rPr>
          <w:rFonts w:ascii="Georgia" w:cs="Georgia" w:eastAsia="Georgia" w:hAnsi="Georgia"/>
          <w:b/>
          <w:bCs/>
          <w:caps/>
          <w:sz w:val="28"/>
          <w:szCs w:val="28"/>
        </w:rPr>
        <w:t xml:space="preserve">CHAPTER 15 — THE NIHIL AND THE ATHEIST</w:t>
      </w:r>
    </w:p>
    <w:p>
      <w:pPr>
        <w:spacing w:after="160" w:before="160" w:line="360"/>
        <w:jc w:val="both"/>
      </w:pPr>
      <w:r>
        <w:rPr>
          <w:rFonts w:ascii="Georgia" w:cs="Georgia" w:eastAsia="Georgia" w:hAnsi="Georgia"/>
          <w:sz w:val="24"/>
          <w:szCs w:val="24"/>
        </w:rPr>
        <w:t xml:space="preserve">Life itself is the greatest experience a human being can have — not only the transcendent kind. Unfortunately, life is becoming banal. The individual is lost, anxious, and increasingly distressed, turning existential problems into monsters.</w:t>
      </w:r>
    </w:p>
    <w:p>
      <w:pPr>
        <w:spacing w:after="160" w:before="160" w:line="360"/>
        <w:jc w:val="both"/>
      </w:pPr>
      <w:r>
        <w:rPr>
          <w:rFonts w:ascii="Georgia" w:cs="Georgia" w:eastAsia="Georgia" w:hAnsi="Georgia"/>
          <w:sz w:val="24"/>
          <w:szCs w:val="24"/>
        </w:rPr>
        <w:t xml:space="preserve">The problem of the atheist is not his lack of faith — it's his perdition. His lack of understanding of what perdition actually means: the absence of meaning in his own life. The nihil that falls on the atheist is not God's punishment — it is the very lack of authenticity with himself and his world.</w:t>
      </w:r>
    </w:p>
    <w:p>
      <w:pPr>
        <w:spacing w:after="160" w:before="160" w:line="360"/>
        <w:jc w:val="both"/>
      </w:pPr>
      <w:r>
        <w:rPr>
          <w:rFonts w:ascii="Georgia" w:cs="Georgia" w:eastAsia="Georgia" w:hAnsi="Georgia"/>
          <w:sz w:val="24"/>
          <w:szCs w:val="24"/>
        </w:rPr>
        <w:t xml:space="preserve">The real problem is not whether you are or are not an atheist. The real problem is the failure to acknowledge your own ignorance as a fallible, finite human being standing before the infinite.</w:t>
      </w:r>
    </w:p>
    <w:p>
      <w:pPr>
        <w:spacing w:after="160" w:before="160" w:line="360"/>
        <w:jc w:val="both"/>
      </w:pPr>
      <w:r>
        <w:rPr>
          <w:rFonts w:ascii="Georgia" w:cs="Georgia" w:eastAsia="Georgia" w:hAnsi="Georgia"/>
          <w:sz w:val="24"/>
          <w:szCs w:val="24"/>
        </w:rPr>
        <w:t xml:space="preserve">I have known atheists of extraordinary moral seriousness — people who, having rejected the God of religion, nonetheless lived with a dedication to truth and justice that put many believers to shame. Their atheism was not nihilism. It was a kind of fierce honesty.</w:t>
      </w:r>
    </w:p>
    <w:p>
      <w:pPr>
        <w:spacing w:after="160" w:before="160" w:line="360"/>
        <w:jc w:val="both"/>
      </w:pPr>
      <w:r>
        <w:rPr>
          <w:rFonts w:ascii="Georgia" w:cs="Georgia" w:eastAsia="Georgia" w:hAnsi="Georgia"/>
          <w:sz w:val="24"/>
          <w:szCs w:val="24"/>
        </w:rPr>
        <w:t xml:space="preserve">And I have known believers of extraordinary moral emptiness — people who wore their faith like armor against the demand that they think, feel, and take responsibility for their choices.</w:t>
      </w:r>
    </w:p>
    <w:p>
      <w:pPr>
        <w:spacing w:after="160" w:before="160" w:line="360"/>
        <w:jc w:val="both"/>
      </w:pPr>
      <w:r>
        <w:rPr>
          <w:rFonts w:ascii="Georgia" w:cs="Georgia" w:eastAsia="Georgia" w:hAnsi="Georgia"/>
          <w:sz w:val="24"/>
          <w:szCs w:val="24"/>
        </w:rPr>
        <w:t xml:space="preserve">The question is not God or no God. The question is: what does your answer cost you? What does it require of you?</w:t>
      </w:r>
    </w:p>
    <w:p>
      <w:r>
        <w:br w:type="page"/>
      </w:r>
    </w:p>
    <w:p>
      <w:pPr>
        <w:pStyle w:val="Heading1"/>
        <w:spacing w:after="200" w:before="400"/>
      </w:pPr>
      <w:r>
        <w:rPr>
          <w:rFonts w:ascii="Georgia" w:cs="Georgia" w:eastAsia="Georgia" w:hAnsi="Georgia"/>
          <w:b/>
          <w:bCs/>
          <w:caps/>
          <w:sz w:val="28"/>
          <w:szCs w:val="28"/>
        </w:rPr>
        <w:t xml:space="preserve">CHAPTER 16 — ATHEIST: THE GREATEST OF ALL CHRISTIANS</w:t>
      </w:r>
    </w:p>
    <w:p>
      <w:pPr>
        <w:spacing w:after="160" w:before="160" w:line="360"/>
        <w:jc w:val="both"/>
      </w:pPr>
      <w:r>
        <w:rPr>
          <w:rFonts w:ascii="Georgia" w:cs="Georgia" w:eastAsia="Georgia" w:hAnsi="Georgia"/>
          <w:sz w:val="24"/>
          <w:szCs w:val="24"/>
        </w:rPr>
        <w:t xml:space="preserve">Doubt is one of the greatest tools available to a human being.</w:t>
      </w:r>
    </w:p>
    <w:p>
      <w:pPr>
        <w:spacing w:after="160" w:before="160" w:line="360"/>
        <w:jc w:val="both"/>
      </w:pPr>
      <w:r>
        <w:rPr>
          <w:rFonts w:ascii="Georgia" w:cs="Georgia" w:eastAsia="Georgia" w:hAnsi="Georgia"/>
          <w:sz w:val="24"/>
          <w:szCs w:val="24"/>
        </w:rPr>
        <w:t xml:space="preserve">It is part of us. It is necessary for us to coexist — with the world, with our neighbor, and with ourselves. The problem is never doubt itself, never criticism itself. The problem is what we do with it.</w:t>
      </w:r>
    </w:p>
    <w:p>
      <w:pPr>
        <w:spacing w:after="160" w:before="160" w:line="360"/>
        <w:jc w:val="both"/>
      </w:pPr>
      <w:r>
        <w:rPr>
          <w:rFonts w:ascii="Georgia" w:cs="Georgia" w:eastAsia="Georgia" w:hAnsi="Georgia"/>
          <w:sz w:val="24"/>
          <w:szCs w:val="24"/>
        </w:rPr>
        <w:t xml:space="preserve">We forget our responsibility in the face of a sick and lost world. We don't stop to realize that we are both guilty and victims of it — simultaneously.</w:t>
      </w:r>
    </w:p>
    <w:p>
      <w:pPr>
        <w:spacing w:after="160" w:before="160" w:line="360"/>
        <w:jc w:val="both"/>
      </w:pPr>
      <w:r>
        <w:rPr>
          <w:rFonts w:ascii="Georgia" w:cs="Georgia" w:eastAsia="Georgia" w:hAnsi="Georgia"/>
          <w:sz w:val="24"/>
          <w:szCs w:val="24"/>
        </w:rPr>
        <w:t xml:space="preserve">This world suffocates us. It strips away true peace and happiness. It dilacerates beauty, masks it, violates it. We find ourselves before the nihil — before sadness and frustration — because we ourselves killed it with our ambitious search for an imaginary endpoint.</w:t>
      </w:r>
    </w:p>
    <w:p>
      <w:pPr>
        <w:spacing w:after="160" w:before="160" w:line="360"/>
        <w:jc w:val="both"/>
      </w:pPr>
      <w:r>
        <w:rPr>
          <w:rFonts w:ascii="Georgia" w:cs="Georgia" w:eastAsia="Georgia" w:hAnsi="Georgia"/>
          <w:sz w:val="24"/>
          <w:szCs w:val="24"/>
        </w:rPr>
        <w:t xml:space="preserve">The atheist who lives with moral seriousness, who refuses comfortable lies, who insists on looking at the world as it actually is — this person is practicing something that the great Christian mystics would recognize as a spiritual discipline.</w:t>
      </w:r>
    </w:p>
    <w:p>
      <w:pPr>
        <w:spacing w:after="160" w:before="160" w:line="360"/>
        <w:jc w:val="both"/>
      </w:pPr>
      <w:r>
        <w:rPr>
          <w:rFonts w:ascii="Georgia" w:cs="Georgia" w:eastAsia="Georgia" w:hAnsi="Georgia"/>
          <w:sz w:val="24"/>
          <w:szCs w:val="24"/>
        </w:rPr>
        <w:t xml:space="preserve">The desert fathers called it apophasis — the stripping away of false images of God until only the truth remains. It is painful. It is necessary. And it does not require that you call yourself a believer to practice it.</w:t>
      </w:r>
    </w:p>
    <w:p>
      <w:pPr>
        <w:spacing w:after="160" w:before="160" w:line="360"/>
        <w:jc w:val="both"/>
      </w:pPr>
      <w:r>
        <w:rPr>
          <w:rFonts w:ascii="Georgia" w:cs="Georgia" w:eastAsia="Georgia" w:hAnsi="Georgia"/>
          <w:sz w:val="24"/>
          <w:szCs w:val="24"/>
        </w:rPr>
        <w:t xml:space="preserve">I call the serious atheist the greatest of all Christians — not to be provocative, but because I mean it. The person who will not accept a comfortable religion is closer to the God who cannot be domesticated than many who sit in pews every Sunday.</w:t>
      </w:r>
    </w:p>
    <w:p>
      <w:r>
        <w:br w:type="page"/>
      </w:r>
    </w:p>
    <w:p>
      <w:pPr>
        <w:pStyle w:val="Heading1"/>
        <w:spacing w:after="200" w:before="400"/>
      </w:pPr>
      <w:r>
        <w:rPr>
          <w:rFonts w:ascii="Georgia" w:cs="Georgia" w:eastAsia="Georgia" w:hAnsi="Georgia"/>
          <w:b/>
          <w:bCs/>
          <w:caps/>
          <w:sz w:val="28"/>
          <w:szCs w:val="28"/>
        </w:rPr>
        <w:t xml:space="preserve">CHAPTER 17 — LANGUAGES AND THE MIND OF GOD</w:t>
      </w:r>
    </w:p>
    <w:p>
      <w:pPr>
        <w:spacing w:after="160" w:before="160" w:line="360"/>
        <w:jc w:val="both"/>
      </w:pPr>
      <w:r>
        <w:rPr>
          <w:rFonts w:ascii="Georgia" w:cs="Georgia" w:eastAsia="Georgia" w:hAnsi="Georgia"/>
          <w:sz w:val="24"/>
          <w:szCs w:val="24"/>
        </w:rPr>
        <w:t xml:space="preserve">I believe that learning languages is one of the most profound spiritual and intellectual practices available to a human being.</w:t>
      </w:r>
    </w:p>
    <w:p>
      <w:pPr>
        <w:spacing w:after="160" w:before="160" w:line="360"/>
        <w:jc w:val="both"/>
      </w:pPr>
      <w:r>
        <w:rPr>
          <w:rFonts w:ascii="Georgia" w:cs="Georgia" w:eastAsia="Georgia" w:hAnsi="Georgia"/>
          <w:sz w:val="24"/>
          <w:szCs w:val="24"/>
        </w:rPr>
        <w:t xml:space="preserve">Each language is not simply a different set of words for the same things. Each language is a different way of organizing reality — a different set of categories, a different relationship between the speaker and the world.</w:t>
      </w:r>
    </w:p>
    <w:p>
      <w:pPr>
        <w:spacing w:after="160" w:before="160" w:line="360"/>
        <w:jc w:val="both"/>
      </w:pPr>
      <w:r>
        <w:rPr>
          <w:rFonts w:ascii="Georgia" w:cs="Georgia" w:eastAsia="Georgia" w:hAnsi="Georgia"/>
          <w:sz w:val="24"/>
          <w:szCs w:val="24"/>
        </w:rPr>
        <w:t xml:space="preserve">I have studied Portuguese (my mother tongue), English, Spanish, Modern Hebrew, and Biblical Hebrew. Each has given me something the others could not. Biblical Hebrew in particular opened a dimension of the Tanakh — the Hebrew Bible — that no translation can fully convey.</w:t>
      </w:r>
    </w:p>
    <w:p>
      <w:pPr>
        <w:spacing w:after="160" w:before="160" w:line="360"/>
        <w:jc w:val="both"/>
      </w:pPr>
      <w:r>
        <w:rPr>
          <w:rFonts w:ascii="Georgia" w:cs="Georgia" w:eastAsia="Georgia" w:hAnsi="Georgia"/>
          <w:sz w:val="24"/>
          <w:szCs w:val="24"/>
        </w:rPr>
        <w:t xml:space="preserve">The word that begins the Bible — bereshit — is not simply 'in the beginning.' It contains within it a theological statement about the nature of beginnings, about the relationship between time and creation, that requires an entire commentary tradition to unpack.</w:t>
      </w:r>
    </w:p>
    <w:p>
      <w:pPr>
        <w:spacing w:after="160" w:before="160" w:line="360"/>
        <w:jc w:val="both"/>
      </w:pPr>
      <w:r>
        <w:rPr>
          <w:rFonts w:ascii="Georgia" w:cs="Georgia" w:eastAsia="Georgia" w:hAnsi="Georgia"/>
          <w:sz w:val="24"/>
          <w:szCs w:val="24"/>
        </w:rPr>
        <w:t xml:space="preserve">This is not trivial. The language in which a tradition speaks is part of the tradition itself. Studying it seriously is an act of respect — and of discovery.</w:t>
      </w:r>
    </w:p>
    <w:p>
      <w:pPr>
        <w:spacing w:after="160" w:before="160" w:line="360"/>
        <w:jc w:val="both"/>
      </w:pPr>
      <w:r>
        <w:rPr>
          <w:rFonts w:ascii="Georgia" w:cs="Georgia" w:eastAsia="Georgia" w:hAnsi="Georgia"/>
          <w:sz w:val="24"/>
          <w:szCs w:val="24"/>
        </w:rPr>
        <w:t xml:space="preserve">Fifteen minutes a day learning a new language will reward you far beyond what you expect. You will develop your potential. You will grow your desire to seek answers to questions you won't find anywhere else.</w:t>
      </w:r>
    </w:p>
    <w:p>
      <w:r>
        <w:br w:type="page"/>
      </w:r>
    </w:p>
    <w:p>
      <w:pPr>
        <w:pStyle w:val="Heading1"/>
        <w:spacing w:after="200" w:before="400"/>
      </w:pPr>
      <w:r>
        <w:rPr>
          <w:rFonts w:ascii="Georgia" w:cs="Georgia" w:eastAsia="Georgia" w:hAnsi="Georgia"/>
          <w:b/>
          <w:bCs/>
          <w:caps/>
          <w:sz w:val="28"/>
          <w:szCs w:val="28"/>
        </w:rPr>
        <w:t xml:space="preserve">CHAPTER 18 — THE IMPORTANCE OF RELIGION</w:t>
      </w:r>
    </w:p>
    <w:p>
      <w:pPr>
        <w:spacing w:after="160" w:before="160" w:line="360"/>
        <w:jc w:val="both"/>
      </w:pPr>
      <w:r>
        <w:rPr>
          <w:rFonts w:ascii="Georgia" w:cs="Georgia" w:eastAsia="Georgia" w:hAnsi="Georgia"/>
          <w:sz w:val="24"/>
          <w:szCs w:val="24"/>
        </w:rPr>
        <w:t xml:space="preserve">I want to speak clearly about something that is often obscured by the controversy surrounding religion: religion, at its core, addresses questions that nothing else addresses.</w:t>
      </w:r>
    </w:p>
    <w:p>
      <w:pPr>
        <w:spacing w:after="160" w:before="160" w:line="360"/>
        <w:jc w:val="both"/>
      </w:pPr>
      <w:r>
        <w:rPr>
          <w:rFonts w:ascii="Georgia" w:cs="Georgia" w:eastAsia="Georgia" w:hAnsi="Georgia"/>
          <w:sz w:val="24"/>
          <w:szCs w:val="24"/>
        </w:rPr>
        <w:t xml:space="preserve">Why is there something rather than nothing? What is the ground of moral obligation? What happens to the self after death? How should finite beings orient themselves toward the infinite? What does it mean to live well in the face of suffering and death?</w:t>
      </w:r>
    </w:p>
    <w:p>
      <w:pPr>
        <w:spacing w:after="160" w:before="160" w:line="360"/>
        <w:jc w:val="both"/>
      </w:pPr>
      <w:r>
        <w:rPr>
          <w:rFonts w:ascii="Georgia" w:cs="Georgia" w:eastAsia="Georgia" w:hAnsi="Georgia"/>
          <w:sz w:val="24"/>
          <w:szCs w:val="24"/>
        </w:rPr>
        <w:t xml:space="preserve">These are not questions that science answers — not because science is inadequate, but because they are not scientific questions. They are prior to science. They are the questions that make science possible by first establishing that truth matters, that the world is knowable, that human reason has dignity.</w:t>
      </w:r>
    </w:p>
    <w:p>
      <w:pPr>
        <w:spacing w:after="160" w:before="160" w:line="360"/>
        <w:jc w:val="both"/>
      </w:pPr>
      <w:r>
        <w:rPr>
          <w:rFonts w:ascii="Georgia" w:cs="Georgia" w:eastAsia="Georgia" w:hAnsi="Georgia"/>
          <w:sz w:val="24"/>
          <w:szCs w:val="24"/>
        </w:rPr>
        <w:t xml:space="preserve">Religion has, historically, been the primary human institution for holding, transmitting, and debating these questions. It has done so with extraordinary creativity and, often, with extraordinary violence. Both things are true.</w:t>
      </w:r>
    </w:p>
    <w:p>
      <w:pPr>
        <w:spacing w:after="160" w:before="160" w:line="360"/>
        <w:jc w:val="both"/>
      </w:pPr>
      <w:r>
        <w:rPr>
          <w:rFonts w:ascii="Georgia" w:cs="Georgia" w:eastAsia="Georgia" w:hAnsi="Georgia"/>
          <w:sz w:val="24"/>
          <w:szCs w:val="24"/>
        </w:rPr>
        <w:t xml:space="preserve">The answer to religious violence is not the abolition of religion. It is better religion — more honest, more self-critical, more capable of distinguishing the divine from the institutional, the sacred from the profitable.</w:t>
      </w:r>
    </w:p>
    <w:p>
      <w:pPr>
        <w:spacing w:after="160" w:before="160" w:line="360"/>
        <w:jc w:val="both"/>
      </w:pPr>
      <w:r>
        <w:rPr>
          <w:rFonts w:ascii="Georgia" w:cs="Georgia" w:eastAsia="Georgia" w:hAnsi="Georgia"/>
          <w:sz w:val="24"/>
          <w:szCs w:val="24"/>
        </w:rPr>
        <w:t xml:space="preserve">This book is a contribution to that project. Imperfect, partial, written from one Brazilian perspective. But offered in good faith to anyone willing to think seriously about what we believe and why.</w:t>
      </w:r>
    </w:p>
    <w:p>
      <w:r>
        <w:br w:type="page"/>
      </w:r>
    </w:p>
    <w:p>
      <w:pPr>
        <w:pStyle w:val="Heading1"/>
        <w:spacing w:after="200" w:before="400"/>
      </w:pPr>
      <w:r>
        <w:rPr>
          <w:rFonts w:ascii="Georgia" w:cs="Georgia" w:eastAsia="Georgia" w:hAnsi="Georgia"/>
          <w:b/>
          <w:bCs/>
          <w:caps/>
          <w:sz w:val="28"/>
          <w:szCs w:val="28"/>
        </w:rPr>
        <w:t xml:space="preserve">CHAPTER 19 — WHAT PHILOSOPHY GIVES US THAT RELIGION SOMETIMES FORGETS</w:t>
      </w:r>
    </w:p>
    <w:p>
      <w:pPr>
        <w:spacing w:after="160" w:before="160" w:line="360"/>
        <w:jc w:val="both"/>
      </w:pPr>
      <w:r>
        <w:rPr>
          <w:rFonts w:ascii="Georgia" w:cs="Georgia" w:eastAsia="Georgia" w:hAnsi="Georgia"/>
          <w:sz w:val="24"/>
          <w:szCs w:val="24"/>
        </w:rPr>
        <w:t xml:space="preserve">Philosophy gives us something precious and dangerous: the practice of following an argument wherever it leads, regardless of where we wanted it to go.</w:t>
      </w:r>
    </w:p>
    <w:p>
      <w:pPr>
        <w:spacing w:after="160" w:before="160" w:line="360"/>
        <w:jc w:val="both"/>
      </w:pPr>
      <w:r>
        <w:rPr>
          <w:rFonts w:ascii="Georgia" w:cs="Georgia" w:eastAsia="Georgia" w:hAnsi="Georgia"/>
          <w:sz w:val="24"/>
          <w:szCs w:val="24"/>
        </w:rPr>
        <w:t xml:space="preserve">Religion, at its institutional best, preserves and transmits inherited wisdom. At its worst, it mistakes the preservation of the institution for the preservation of the truth.</w:t>
      </w:r>
    </w:p>
    <w:p>
      <w:pPr>
        <w:spacing w:after="160" w:before="160" w:line="360"/>
        <w:jc w:val="both"/>
      </w:pPr>
      <w:r>
        <w:rPr>
          <w:rFonts w:ascii="Georgia" w:cs="Georgia" w:eastAsia="Georgia" w:hAnsi="Georgia"/>
          <w:sz w:val="24"/>
          <w:szCs w:val="24"/>
        </w:rPr>
        <w:t xml:space="preserve">Philosophy, at its best, subjects every inherited position to rigorous examination. At its worst, it mistakes cleverness for wisdom, and the ability to construct an argument for the possession of truth.</w:t>
      </w:r>
    </w:p>
    <w:p>
      <w:pPr>
        <w:spacing w:after="160" w:before="160" w:line="360"/>
        <w:jc w:val="both"/>
      </w:pPr>
      <w:r>
        <w:rPr>
          <w:rFonts w:ascii="Georgia" w:cs="Georgia" w:eastAsia="Georgia" w:hAnsi="Georgia"/>
          <w:sz w:val="24"/>
          <w:szCs w:val="24"/>
        </w:rPr>
        <w:t xml:space="preserve">The synthesis — rigorously philosophical theology, or theologically serious philosophy — is rare and precious. It produced Augustine's Confessions, Maimonides' Guide for the Perplexed, Aquinas' Summa Theologica.</w:t>
      </w:r>
    </w:p>
    <w:p>
      <w:pPr>
        <w:spacing w:after="160" w:before="160" w:line="360"/>
        <w:jc w:val="both"/>
      </w:pPr>
      <w:r>
        <w:rPr>
          <w:rFonts w:ascii="Georgia" w:cs="Georgia" w:eastAsia="Georgia" w:hAnsi="Georgia"/>
          <w:sz w:val="24"/>
          <w:szCs w:val="24"/>
        </w:rPr>
        <w:t xml:space="preserve">These are not museum pieces. They are living resources for anyone willing to read them carefully. They model what it looks like to take both reason and faith seriously — to refuse the easy exit of either pure fideism or pure rationalism.</w:t>
      </w:r>
    </w:p>
    <w:p>
      <w:pPr>
        <w:spacing w:after="160" w:before="160" w:line="360"/>
        <w:jc w:val="both"/>
      </w:pPr>
      <w:r>
        <w:rPr>
          <w:rFonts w:ascii="Georgia" w:cs="Georgia" w:eastAsia="Georgia" w:hAnsi="Georgia"/>
          <w:sz w:val="24"/>
          <w:szCs w:val="24"/>
        </w:rPr>
        <w:t xml:space="preserve">I have spent years with these texts. They have not made me certain. They have made me more capable of sitting with uncertainty without despair. That, I have come to believe, is the most important thing an education can do.</w:t>
      </w:r>
    </w:p>
    <w:p>
      <w:r>
        <w:br w:type="page"/>
      </w:r>
    </w:p>
    <w:p>
      <w:pPr>
        <w:pStyle w:val="Heading1"/>
        <w:spacing w:after="200" w:before="400"/>
      </w:pPr>
      <w:r>
        <w:rPr>
          <w:rFonts w:ascii="Georgia" w:cs="Georgia" w:eastAsia="Georgia" w:hAnsi="Georgia"/>
          <w:b/>
          <w:bCs/>
          <w:caps/>
          <w:sz w:val="28"/>
          <w:szCs w:val="28"/>
        </w:rPr>
        <w:t xml:space="preserve">CHAPTER 20 — CONCLUSION — THE RETURN</w:t>
      </w:r>
    </w:p>
    <w:p>
      <w:pPr>
        <w:spacing w:after="160" w:before="160" w:line="360"/>
        <w:jc w:val="both"/>
      </w:pPr>
      <w:r>
        <w:rPr>
          <w:rFonts w:ascii="Georgia" w:cs="Georgia" w:eastAsia="Georgia" w:hAnsi="Georgia"/>
          <w:sz w:val="24"/>
          <w:szCs w:val="24"/>
        </w:rPr>
        <w:t xml:space="preserve">We began with a joke — God is Brazilian, the Pope is Argentinian — and we end with something more serious.</w:t>
      </w:r>
    </w:p>
    <w:p>
      <w:pPr>
        <w:spacing w:after="160" w:before="160" w:line="360"/>
        <w:jc w:val="both"/>
      </w:pPr>
      <w:r>
        <w:rPr>
          <w:rFonts w:ascii="Georgia" w:cs="Georgia" w:eastAsia="Georgia" w:hAnsi="Georgia"/>
          <w:sz w:val="24"/>
          <w:szCs w:val="24"/>
        </w:rPr>
        <w:t xml:space="preserve">The joke contains a truth. Brazilian religiosity is real, is deep, is complex, is beautiful, and is being exploited. The exploitation is not new, and it is not unique to Brazil. Everywhere that human beings need hope, there will be institutions that sell it.</w:t>
      </w:r>
    </w:p>
    <w:p>
      <w:pPr>
        <w:spacing w:after="160" w:before="160" w:line="360"/>
        <w:jc w:val="both"/>
      </w:pPr>
      <w:r>
        <w:rPr>
          <w:rFonts w:ascii="Georgia" w:cs="Georgia" w:eastAsia="Georgia" w:hAnsi="Georgia"/>
          <w:sz w:val="24"/>
          <w:szCs w:val="24"/>
        </w:rPr>
        <w:t xml:space="preserve">The answer is not cynicism. Cynicism is just disappointment that has given up. The answer is discernment — the capacity to distinguish genuine spiritual nourishment from its commercial imitation.</w:t>
      </w:r>
    </w:p>
    <w:p>
      <w:pPr>
        <w:spacing w:after="160" w:before="160" w:line="360"/>
        <w:jc w:val="both"/>
      </w:pPr>
      <w:r>
        <w:rPr>
          <w:rFonts w:ascii="Georgia" w:cs="Georgia" w:eastAsia="Georgia" w:hAnsi="Georgia"/>
          <w:sz w:val="24"/>
          <w:szCs w:val="24"/>
        </w:rPr>
        <w:t xml:space="preserve">This requires education. It requires philosophy. It requires the kind of intellectual courage that asks hard questions even when the answers are uncomfortable.</w:t>
      </w:r>
    </w:p>
    <w:p>
      <w:pPr>
        <w:spacing w:after="160" w:before="160" w:line="360"/>
        <w:jc w:val="both"/>
      </w:pPr>
      <w:r>
        <w:rPr>
          <w:rFonts w:ascii="Georgia" w:cs="Georgia" w:eastAsia="Georgia" w:hAnsi="Georgia"/>
          <w:sz w:val="24"/>
          <w:szCs w:val="24"/>
        </w:rPr>
        <w:t xml:space="preserve">Augustine said: our heart is restless, until it finds its rest in Thee. I believe this is true — not as a dogma to be defended, but as a description of human experience that I have found confirmed everywhere I have looked.</w:t>
      </w:r>
    </w:p>
    <w:p>
      <w:pPr>
        <w:spacing w:after="160" w:before="160" w:line="360"/>
        <w:jc w:val="both"/>
      </w:pPr>
      <w:r>
        <w:rPr>
          <w:rFonts w:ascii="Georgia" w:cs="Georgia" w:eastAsia="Georgia" w:hAnsi="Georgia"/>
          <w:sz w:val="24"/>
          <w:szCs w:val="24"/>
        </w:rPr>
        <w:t xml:space="preserve">The restlessness is real. The rest is possible. The path between them runs through honesty, through thought, through the willingness to be wrong and begin again.</w:t>
      </w:r>
    </w:p>
    <w:p>
      <w:pPr>
        <w:spacing w:after="160" w:before="160" w:line="360"/>
        <w:jc w:val="both"/>
      </w:pPr>
      <w:r>
        <w:rPr>
          <w:rFonts w:ascii="Georgia" w:cs="Georgia" w:eastAsia="Georgia" w:hAnsi="Georgia"/>
          <w:sz w:val="24"/>
          <w:szCs w:val="24"/>
        </w:rPr>
        <w:t xml:space="preserve">God is Brazilian. The Pope is Argentinian. And we — all of us, wherever we are — are still searching.</w:t>
      </w:r>
    </w:p>
    <w:p>
      <w:pPr>
        <w:spacing w:after="160" w:before="160" w:line="360"/>
        <w:jc w:val="both"/>
      </w:pPr>
      <w:r>
        <w:rPr>
          <w:rFonts w:ascii="Georgia" w:cs="Georgia" w:eastAsia="Georgia" w:hAnsi="Georgia"/>
          <w:sz w:val="24"/>
          <w:szCs w:val="24"/>
        </w:rPr>
        <w:t xml:space="preserve">That search is the most human thing about us. Do not let anyone sell it back to you at a price you cannot afford.</w:t>
      </w:r>
    </w:p>
    <w:p>
      <w:r>
        <w:br w:type="page"/>
      </w:r>
    </w:p>
    <w:p>
      <w:pPr>
        <w:pStyle w:val="Heading1"/>
      </w:pPr>
      <w:r>
        <w:rPr>
          <w:rFonts w:ascii="Georgia" w:cs="Georgia" w:eastAsia="Georgia" w:hAnsi="Georgia"/>
          <w:b/>
          <w:bCs/>
          <w:caps/>
          <w:sz w:val="28"/>
          <w:szCs w:val="28"/>
        </w:rPr>
        <w:t xml:space="preserve">REFERENCES</w:t>
      </w:r>
    </w:p>
    <w:p>
      <w:pPr>
        <w:spacing w:after="200" w:before="200"/>
      </w:pPr>
      <w:r>
        <w:rPr>
          <w:rFonts w:ascii="Georgia" w:cs="Georgia" w:eastAsia="Georgia" w:hAnsi="Georgia"/>
          <w:sz w:val="22"/>
          <w:szCs w:val="22"/>
        </w:rPr>
        <w:t xml:space="preserve">AUGUSTINE OF HIPPO. Confessions. Translated by Henry Chadwick. Oxford: Oxford University Press, 1991.</w:t>
      </w:r>
    </w:p>
    <w:p>
      <w:pPr>
        <w:spacing w:after="200" w:before="200"/>
      </w:pPr>
      <w:r>
        <w:rPr>
          <w:rFonts w:ascii="Georgia" w:cs="Georgia" w:eastAsia="Georgia" w:hAnsi="Georgia"/>
          <w:sz w:val="22"/>
          <w:szCs w:val="22"/>
        </w:rPr>
        <w:t xml:space="preserve">AQUINAS, Thomas. Summa Theologica. Translated by the Fathers of the English Dominican Province. New York: Benziger, 1947.</w:t>
      </w:r>
    </w:p>
    <w:p>
      <w:pPr>
        <w:spacing w:after="200" w:before="200"/>
      </w:pPr>
      <w:r>
        <w:rPr>
          <w:rFonts w:ascii="Georgia" w:cs="Georgia" w:eastAsia="Georgia" w:hAnsi="Georgia"/>
          <w:sz w:val="22"/>
          <w:szCs w:val="22"/>
        </w:rPr>
        <w:t xml:space="preserve">ARISTOTLE. Metaphysics. Translated by W. D. Ross. Oxford: Clarendon Press, 1924.</w:t>
      </w:r>
    </w:p>
    <w:p>
      <w:pPr>
        <w:spacing w:after="200" w:before="200"/>
      </w:pPr>
      <w:r>
        <w:rPr>
          <w:rFonts w:ascii="Georgia" w:cs="Georgia" w:eastAsia="Georgia" w:hAnsi="Georgia"/>
          <w:sz w:val="22"/>
          <w:szCs w:val="22"/>
        </w:rPr>
        <w:t xml:space="preserve">KARDEC, Allan. The Spirits' Book. São Paulo: LAKE, 1996.</w:t>
      </w:r>
    </w:p>
    <w:p>
      <w:pPr>
        <w:spacing w:after="200" w:before="200"/>
      </w:pPr>
      <w:r>
        <w:rPr>
          <w:rFonts w:ascii="Georgia" w:cs="Georgia" w:eastAsia="Georgia" w:hAnsi="Georgia"/>
          <w:sz w:val="22"/>
          <w:szCs w:val="22"/>
        </w:rPr>
        <w:t xml:space="preserve">MAIMONIDES, Moses. The Guide for the Perplexed. Translated by M. Friedländer. New York: Dover, 1956.</w:t>
      </w:r>
    </w:p>
    <w:p>
      <w:pPr>
        <w:spacing w:after="200" w:before="200"/>
      </w:pPr>
      <w:r>
        <w:rPr>
          <w:rFonts w:ascii="Georgia" w:cs="Georgia" w:eastAsia="Georgia" w:hAnsi="Georgia"/>
          <w:sz w:val="22"/>
          <w:szCs w:val="22"/>
        </w:rPr>
        <w:t xml:space="preserve">MARIANO, Ricardo. Neopentecostais: sociologia do novo pentecostalismo no Brasil. São Paulo: Loyola, 2005.</w:t>
      </w:r>
    </w:p>
    <w:p>
      <w:pPr>
        <w:spacing w:after="200" w:before="200"/>
      </w:pPr>
      <w:r>
        <w:rPr>
          <w:rFonts w:ascii="Georgia" w:cs="Georgia" w:eastAsia="Georgia" w:hAnsi="Georgia"/>
          <w:sz w:val="22"/>
          <w:szCs w:val="22"/>
        </w:rPr>
        <w:t xml:space="preserve">JUNG, Carl Gustav. Memories, Dreams, Reflections. New York: Pantheon Books, 1963.</w:t>
      </w:r>
    </w:p>
    <w:sectPr>
      <w:pgSz w:w="7776" w:h="122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2026-07-12T01:55:50.772Z</dcterms:created>
  <dcterms:modified xsi:type="dcterms:W3CDTF">2026-07-12T01:55:50.783Z</dcterms:modified>
</cp:coreProperties>
</file>

<file path=docProps/custom.xml><?xml version="1.0" encoding="utf-8"?>
<Properties xmlns="http://schemas.openxmlformats.org/officeDocument/2006/custom-properties" xmlns:vt="http://schemas.openxmlformats.org/officeDocument/2006/docPropsVTypes"/>
</file>